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F6" w:rsidRPr="00C42BF6" w:rsidRDefault="00C42BF6" w:rsidP="00C42BF6">
      <w:pPr>
        <w:pStyle w:val="ListParagraph"/>
        <w:rPr>
          <w:b/>
          <w:snapToGrid w:val="0"/>
          <w:color w:val="000000"/>
        </w:rPr>
      </w:pPr>
      <w:r w:rsidRPr="00C42BF6">
        <w:rPr>
          <w:b/>
          <w:snapToGrid w:val="0"/>
          <w:color w:val="000000"/>
        </w:rPr>
        <w:t>Appendix 2</w:t>
      </w:r>
      <w:r>
        <w:rPr>
          <w:b/>
          <w:snapToGrid w:val="0"/>
          <w:color w:val="000000"/>
        </w:rPr>
        <w:t xml:space="preserve"> -</w:t>
      </w:r>
      <w:r w:rsidRPr="00C42BF6">
        <w:rPr>
          <w:b/>
          <w:snapToGrid w:val="0"/>
          <w:color w:val="000000"/>
        </w:rPr>
        <w:t xml:space="preserve"> Initial Equalities Impact Assessment</w:t>
      </w:r>
    </w:p>
    <w:p w:rsidR="00C42BF6" w:rsidRDefault="00C42BF6" w:rsidP="00C42BF6">
      <w:pPr>
        <w:pStyle w:val="ListParagraph"/>
        <w:rPr>
          <w:snapToGrid w:val="0"/>
          <w:color w:val="000000"/>
        </w:rPr>
      </w:pPr>
      <w:bookmarkStart w:id="0" w:name="_GoBack"/>
      <w:bookmarkEnd w:id="0"/>
    </w:p>
    <w:p w:rsidR="00C42BF6" w:rsidRDefault="00C42BF6" w:rsidP="00C42BF6">
      <w:pPr>
        <w:pStyle w:val="ListParagraph"/>
        <w:rPr>
          <w:snapToGrid w:val="0"/>
          <w:color w:val="000000"/>
        </w:rPr>
      </w:pPr>
      <w:r>
        <w:rPr>
          <w:snapToGrid w:val="0"/>
          <w:color w:val="000000"/>
        </w:rPr>
        <w:t>The project comprises the redevelopment of a site that has been identified for regeneration.</w:t>
      </w:r>
    </w:p>
    <w:p w:rsidR="00C42BF6" w:rsidRDefault="00C42BF6" w:rsidP="00C42BF6">
      <w:pPr>
        <w:pStyle w:val="ListParagraph"/>
        <w:rPr>
          <w:snapToGrid w:val="0"/>
          <w:color w:val="000000"/>
        </w:rPr>
      </w:pPr>
    </w:p>
    <w:p w:rsidR="00C42BF6" w:rsidRDefault="00C42BF6" w:rsidP="00C42BF6">
      <w:pPr>
        <w:ind w:left="720"/>
      </w:pPr>
      <w:r w:rsidRPr="00C42BF6">
        <w:t>The project will provide</w:t>
      </w:r>
      <w:r>
        <w:t xml:space="preserve"> </w:t>
      </w:r>
      <w:r w:rsidRPr="00C42BF6">
        <w:t>an important means to deliver new private and affordable housing and commercial spaces in support of economic development and the creation of new jobs.</w:t>
      </w:r>
    </w:p>
    <w:p w:rsidR="00C42BF6" w:rsidRDefault="00C42BF6" w:rsidP="00C42BF6">
      <w:pPr>
        <w:ind w:left="720"/>
      </w:pPr>
    </w:p>
    <w:p w:rsidR="00C42BF6" w:rsidRDefault="00C42BF6" w:rsidP="00C42BF6">
      <w:pPr>
        <w:ind w:left="720"/>
      </w:pPr>
      <w:r>
        <w:t>The project will increase the amount of employment space and provide a net increase in jobs to the area supporting the knowledge economy through the creation of an education-led business quarter.</w:t>
      </w:r>
    </w:p>
    <w:p w:rsidR="00C42BF6" w:rsidRDefault="00C42BF6" w:rsidP="00C42BF6">
      <w:pPr>
        <w:ind w:left="720"/>
      </w:pPr>
    </w:p>
    <w:p w:rsidR="00C42BF6" w:rsidRDefault="00C42BF6" w:rsidP="00C42BF6">
      <w:pPr>
        <w:ind w:left="720"/>
      </w:pPr>
      <w:r>
        <w:t>The project will support the visitor and night-time economy by providing much needed hotel beds.</w:t>
      </w:r>
    </w:p>
    <w:p w:rsidR="00C42BF6" w:rsidRDefault="00C42BF6" w:rsidP="00C42BF6">
      <w:pPr>
        <w:ind w:left="720"/>
      </w:pPr>
    </w:p>
    <w:p w:rsidR="00C42BF6" w:rsidRDefault="00C42BF6" w:rsidP="00C42BF6">
      <w:pPr>
        <w:ind w:left="720"/>
      </w:pPr>
      <w:r>
        <w:t xml:space="preserve">The project has health/wellbeing benefits and will provide </w:t>
      </w:r>
      <w:proofErr w:type="spellStart"/>
      <w:r>
        <w:t>cleanup</w:t>
      </w:r>
      <w:proofErr w:type="spellEnd"/>
      <w:r>
        <w:t xml:space="preserve"> of contaminated land.</w:t>
      </w:r>
    </w:p>
    <w:p w:rsidR="00C42BF6" w:rsidRDefault="00C42BF6" w:rsidP="00C42BF6">
      <w:pPr>
        <w:ind w:left="720"/>
      </w:pPr>
    </w:p>
    <w:p w:rsidR="00C42BF6" w:rsidRDefault="00C42BF6" w:rsidP="00C42BF6">
      <w:pPr>
        <w:ind w:left="720"/>
      </w:pPr>
      <w:r>
        <w:t>The project will deliver much needed housing, including affordable homes.</w:t>
      </w:r>
    </w:p>
    <w:p w:rsidR="00C42BF6" w:rsidRPr="00C42BF6" w:rsidRDefault="00C42BF6" w:rsidP="00C42BF6">
      <w:pPr>
        <w:ind w:left="720"/>
      </w:pPr>
    </w:p>
    <w:p w:rsidR="00C42BF6" w:rsidRDefault="00C42BF6" w:rsidP="00C42BF6">
      <w:pPr>
        <w:pStyle w:val="ListParagraph"/>
        <w:rPr>
          <w:rFonts w:cs="Arial"/>
        </w:rPr>
      </w:pPr>
    </w:p>
    <w:p w:rsidR="00C42BF6" w:rsidRPr="00C42BF6" w:rsidRDefault="00C42BF6" w:rsidP="00C42BF6">
      <w:pPr>
        <w:ind w:firstLine="720"/>
        <w:rPr>
          <w:b/>
          <w:snapToGrid w:val="0"/>
        </w:rPr>
      </w:pPr>
      <w:r w:rsidRPr="00C42BF6">
        <w:rPr>
          <w:b/>
          <w:snapToGrid w:val="0"/>
        </w:rPr>
        <w:t>Conclusion</w:t>
      </w:r>
    </w:p>
    <w:p w:rsidR="00C42BF6" w:rsidRDefault="00C42BF6" w:rsidP="008A22C6">
      <w:pPr>
        <w:rPr>
          <w:snapToGrid w:val="0"/>
          <w:color w:val="000000"/>
        </w:rPr>
      </w:pPr>
    </w:p>
    <w:p w:rsidR="008A22C6" w:rsidRPr="008A22C6" w:rsidRDefault="00C42BF6" w:rsidP="00C42BF6">
      <w:pPr>
        <w:ind w:left="720"/>
      </w:pPr>
      <w:r w:rsidRPr="0017117A">
        <w:rPr>
          <w:snapToGrid w:val="0"/>
          <w:color w:val="000000"/>
        </w:rPr>
        <w:t xml:space="preserve">The Initial Assessment is that the contents of this report do not lead to any unjustifiable differential </w:t>
      </w:r>
      <w:r>
        <w:rPr>
          <w:snapToGrid w:val="0"/>
        </w:rPr>
        <w:t>impact on relevant groups.</w:t>
      </w:r>
    </w:p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A91"/>
    <w:multiLevelType w:val="hybridMultilevel"/>
    <w:tmpl w:val="C152F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454D2"/>
    <w:multiLevelType w:val="hybridMultilevel"/>
    <w:tmpl w:val="9AAAD9D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F6"/>
    <w:rsid w:val="000B4310"/>
    <w:rsid w:val="004000D7"/>
    <w:rsid w:val="00504E43"/>
    <w:rsid w:val="007908F4"/>
    <w:rsid w:val="008A22C6"/>
    <w:rsid w:val="00C07F80"/>
    <w:rsid w:val="00C35DB5"/>
    <w:rsid w:val="00C42BF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BF6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BF6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33DE-8106-4D6B-A11A-E5F0F294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C3A2D304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fiona.piercy</dc:creator>
  <cp:lastModifiedBy>fiona.piercy</cp:lastModifiedBy>
  <cp:revision>2</cp:revision>
  <dcterms:created xsi:type="dcterms:W3CDTF">2015-01-13T17:01:00Z</dcterms:created>
  <dcterms:modified xsi:type="dcterms:W3CDTF">2015-01-13T17:01:00Z</dcterms:modified>
</cp:coreProperties>
</file>